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DBA" w:rsidRPr="00680B62" w:rsidRDefault="00495DBA" w:rsidP="00495DB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80B62">
        <w:rPr>
          <w:rFonts w:ascii="Times New Roman" w:hAnsi="Times New Roman" w:cs="Times New Roman"/>
          <w:b/>
          <w:sz w:val="28"/>
          <w:szCs w:val="28"/>
        </w:rPr>
        <w:t xml:space="preserve">Температура. </w:t>
      </w:r>
    </w:p>
    <w:p w:rsidR="00495DBA" w:rsidRDefault="00495DBA" w:rsidP="00495DB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>Температура воды в водоеме является результатом нескольких одновременно протекающих процессов, таких как солнечная радиация, испарение, теплообмен с ат</w:t>
      </w:r>
      <w:r>
        <w:rPr>
          <w:rFonts w:ascii="Times New Roman" w:hAnsi="Times New Roman" w:cs="Times New Roman"/>
          <w:sz w:val="28"/>
          <w:szCs w:val="28"/>
        </w:rPr>
        <w:t>мосферой, перенос тепла течения</w:t>
      </w:r>
      <w:r w:rsidRPr="004C752E">
        <w:rPr>
          <w:rFonts w:ascii="Times New Roman" w:hAnsi="Times New Roman" w:cs="Times New Roman"/>
          <w:sz w:val="28"/>
          <w:szCs w:val="28"/>
        </w:rPr>
        <w:t xml:space="preserve">, турбулентным перемешиванием вод и др. Обычно прогревание воды происходит сверху вниз. Годовые и суточные изменения температуры воды на поверхности и </w:t>
      </w:r>
      <w:proofErr w:type="gramStart"/>
      <w:r w:rsidRPr="004C752E">
        <w:rPr>
          <w:rFonts w:ascii="Times New Roman" w:hAnsi="Times New Roman" w:cs="Times New Roman"/>
          <w:sz w:val="28"/>
          <w:szCs w:val="28"/>
        </w:rPr>
        <w:t>глубинах</w:t>
      </w:r>
      <w:proofErr w:type="gramEnd"/>
      <w:r w:rsidRPr="004C752E">
        <w:rPr>
          <w:rFonts w:ascii="Times New Roman" w:hAnsi="Times New Roman" w:cs="Times New Roman"/>
          <w:sz w:val="28"/>
          <w:szCs w:val="28"/>
        </w:rPr>
        <w:t xml:space="preserve"> определяются количеством тепла, по ступающего на поверхность, а также</w:t>
      </w:r>
      <w:r>
        <w:rPr>
          <w:rFonts w:ascii="Times New Roman" w:hAnsi="Times New Roman" w:cs="Times New Roman"/>
          <w:sz w:val="28"/>
          <w:szCs w:val="28"/>
        </w:rPr>
        <w:t xml:space="preserve"> интенсивностью и глубиной пере</w:t>
      </w:r>
      <w:r w:rsidRPr="004C752E">
        <w:rPr>
          <w:rFonts w:ascii="Times New Roman" w:hAnsi="Times New Roman" w:cs="Times New Roman"/>
          <w:sz w:val="28"/>
          <w:szCs w:val="28"/>
        </w:rPr>
        <w:t>мешивания. Суточные колебания темпе</w:t>
      </w:r>
      <w:r>
        <w:rPr>
          <w:rFonts w:ascii="Times New Roman" w:hAnsi="Times New Roman" w:cs="Times New Roman"/>
          <w:sz w:val="28"/>
          <w:szCs w:val="28"/>
        </w:rPr>
        <w:t>ратуры могут составлять несколь</w:t>
      </w:r>
      <w:r w:rsidRPr="004C752E">
        <w:rPr>
          <w:rFonts w:ascii="Times New Roman" w:hAnsi="Times New Roman" w:cs="Times New Roman"/>
          <w:sz w:val="28"/>
          <w:szCs w:val="28"/>
        </w:rPr>
        <w:t>ко градусов и обычно наблюдаются на н</w:t>
      </w:r>
      <w:r>
        <w:rPr>
          <w:rFonts w:ascii="Times New Roman" w:hAnsi="Times New Roman" w:cs="Times New Roman"/>
          <w:sz w:val="28"/>
          <w:szCs w:val="28"/>
        </w:rPr>
        <w:t xml:space="preserve">ебольшой глубине. </w:t>
      </w:r>
    </w:p>
    <w:p w:rsidR="00495DBA" w:rsidRDefault="00495DBA" w:rsidP="00495DB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мелково</w:t>
      </w:r>
      <w:r w:rsidRPr="004C752E">
        <w:rPr>
          <w:rFonts w:ascii="Times New Roman" w:hAnsi="Times New Roman" w:cs="Times New Roman"/>
          <w:sz w:val="28"/>
          <w:szCs w:val="28"/>
        </w:rPr>
        <w:t xml:space="preserve">дье амплитуда колебаний температуры воды </w:t>
      </w:r>
      <w:r>
        <w:rPr>
          <w:rFonts w:ascii="Times New Roman" w:hAnsi="Times New Roman" w:cs="Times New Roman"/>
          <w:sz w:val="28"/>
          <w:szCs w:val="28"/>
        </w:rPr>
        <w:t>близка к перепаду темпера</w:t>
      </w:r>
      <w:r w:rsidRPr="004C752E">
        <w:rPr>
          <w:rFonts w:ascii="Times New Roman" w:hAnsi="Times New Roman" w:cs="Times New Roman"/>
          <w:sz w:val="28"/>
          <w:szCs w:val="28"/>
        </w:rPr>
        <w:t>туры воздуха. Температура воды – важнейший фактор, влияющий на протекающие в водоеме физические, химические, биохимические и биологические</w:t>
      </w:r>
      <w:r>
        <w:rPr>
          <w:rFonts w:ascii="Times New Roman" w:hAnsi="Times New Roman" w:cs="Times New Roman"/>
          <w:sz w:val="28"/>
          <w:szCs w:val="28"/>
        </w:rPr>
        <w:t xml:space="preserve"> про</w:t>
      </w:r>
      <w:r w:rsidRPr="004C752E">
        <w:rPr>
          <w:rFonts w:ascii="Times New Roman" w:hAnsi="Times New Roman" w:cs="Times New Roman"/>
          <w:sz w:val="28"/>
          <w:szCs w:val="28"/>
        </w:rPr>
        <w:t>цессы, от которого в значительной мере зависят кислородный режим и интенсивность процессов самоочищен</w:t>
      </w:r>
      <w:r>
        <w:rPr>
          <w:rFonts w:ascii="Times New Roman" w:hAnsi="Times New Roman" w:cs="Times New Roman"/>
          <w:sz w:val="28"/>
          <w:szCs w:val="28"/>
        </w:rPr>
        <w:t>ия. Значения температуры исполь</w:t>
      </w:r>
      <w:r w:rsidRPr="004C752E">
        <w:rPr>
          <w:rFonts w:ascii="Times New Roman" w:hAnsi="Times New Roman" w:cs="Times New Roman"/>
          <w:sz w:val="28"/>
          <w:szCs w:val="28"/>
        </w:rPr>
        <w:t>зуют для вычисления степени насыщения воды кислородом, различных форм щелочности, состояния карбонатно-кальциевой сист</w:t>
      </w:r>
      <w:r>
        <w:rPr>
          <w:rFonts w:ascii="Times New Roman" w:hAnsi="Times New Roman" w:cs="Times New Roman"/>
          <w:sz w:val="28"/>
          <w:szCs w:val="28"/>
        </w:rPr>
        <w:t>емы, при мно</w:t>
      </w:r>
      <w:r w:rsidRPr="004C752E">
        <w:rPr>
          <w:rFonts w:ascii="Times New Roman" w:hAnsi="Times New Roman" w:cs="Times New Roman"/>
          <w:sz w:val="28"/>
          <w:szCs w:val="28"/>
        </w:rPr>
        <w:t>гих гидрохимических, гидробиологических, особенно лимнологических исследованиях, при изучении тепловых загрязнений.</w:t>
      </w:r>
    </w:p>
    <w:p w:rsidR="00130C45" w:rsidRDefault="00130C45">
      <w:bookmarkStart w:id="0" w:name="_GoBack"/>
      <w:bookmarkEnd w:id="0"/>
    </w:p>
    <w:sectPr w:rsidR="00130C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6B8"/>
    <w:rsid w:val="00130C45"/>
    <w:rsid w:val="00495DBA"/>
    <w:rsid w:val="00D56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D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D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1000</Characters>
  <Application>Microsoft Office Word</Application>
  <DocSecurity>0</DocSecurity>
  <Lines>8</Lines>
  <Paragraphs>2</Paragraphs>
  <ScaleCrop>false</ScaleCrop>
  <Company>SPecialiST RePack</Company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2025-10-31T12:57:00Z</dcterms:created>
  <dcterms:modified xsi:type="dcterms:W3CDTF">2025-10-31T12:57:00Z</dcterms:modified>
</cp:coreProperties>
</file>